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с собственником/арендатором нежилого помещения в многоквартирном доме,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не 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[Контрагент], именуемый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 количество сотрудников ____ человек.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судом по месту исполнения договора в соответствии с п.9 ст.29 ГПК РФ.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